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Pr="001B4DB0" w:rsidRDefault="00481BE0" w:rsidP="00481BE0">
      <w:pPr>
        <w:spacing w:after="0"/>
        <w:jc w:val="center"/>
        <w:rPr>
          <w:color w:val="FF0000"/>
          <w:sz w:val="20"/>
          <w:szCs w:val="20"/>
        </w:rPr>
      </w:pPr>
      <w:r w:rsidRPr="001B4DB0">
        <w:rPr>
          <w:noProof/>
          <w:color w:val="FF0000"/>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E75F2F" w:rsidRDefault="00EC4589" w:rsidP="00481BE0">
      <w:pPr>
        <w:spacing w:after="0"/>
        <w:jc w:val="center"/>
        <w:rPr>
          <w:rFonts w:ascii="Arial" w:hAnsi="Arial" w:cs="Arial"/>
          <w:b/>
          <w:sz w:val="20"/>
          <w:szCs w:val="20"/>
        </w:rPr>
      </w:pPr>
      <w:hyperlink r:id="rId9" w:history="1">
        <w:r w:rsidR="00481BE0" w:rsidRPr="00E75F2F">
          <w:rPr>
            <w:rStyle w:val="Hyperlnk"/>
            <w:rFonts w:ascii="Arial" w:hAnsi="Arial" w:cs="Arial"/>
            <w:b/>
            <w:color w:val="auto"/>
            <w:sz w:val="20"/>
            <w:szCs w:val="20"/>
            <w:u w:val="none"/>
          </w:rPr>
          <w:t>www.sfpo.se</w:t>
        </w:r>
      </w:hyperlink>
    </w:p>
    <w:p w14:paraId="4CBEBE0B" w14:textId="2D2227F7" w:rsidR="00481BE0" w:rsidRPr="001B4DB0" w:rsidRDefault="00481BE0" w:rsidP="00481BE0">
      <w:pPr>
        <w:spacing w:after="0"/>
        <w:rPr>
          <w:color w:val="FF0000"/>
          <w:sz w:val="18"/>
          <w:szCs w:val="16"/>
        </w:rPr>
      </w:pPr>
    </w:p>
    <w:p w14:paraId="1263E98D" w14:textId="1E039041" w:rsidR="00FC6A7B" w:rsidRPr="001B4DB0" w:rsidRDefault="00FC6A7B" w:rsidP="00481BE0">
      <w:pPr>
        <w:spacing w:after="0"/>
        <w:rPr>
          <w:color w:val="FF0000"/>
          <w:sz w:val="18"/>
          <w:szCs w:val="16"/>
        </w:rPr>
      </w:pPr>
    </w:p>
    <w:p w14:paraId="42BE4629" w14:textId="2E5176AA" w:rsidR="00102731" w:rsidRPr="001B4DB0" w:rsidRDefault="00481BE0" w:rsidP="00481BE0">
      <w:pPr>
        <w:spacing w:after="0"/>
        <w:rPr>
          <w:rFonts w:ascii="Times New Roman" w:hAnsi="Times New Roman" w:cs="Times New Roman"/>
          <w:color w:val="FF0000"/>
          <w:sz w:val="20"/>
          <w:szCs w:val="20"/>
        </w:rPr>
      </w:pPr>
      <w:r w:rsidRPr="001B4DB0">
        <w:rPr>
          <w:rFonts w:ascii="Times New Roman" w:hAnsi="Times New Roman" w:cs="Times New Roman"/>
          <w:color w:val="FF0000"/>
          <w:sz w:val="20"/>
          <w:szCs w:val="20"/>
        </w:rPr>
        <w:tab/>
      </w:r>
      <w:r w:rsidRPr="001B4DB0">
        <w:rPr>
          <w:rFonts w:ascii="Times New Roman" w:hAnsi="Times New Roman" w:cs="Times New Roman"/>
          <w:color w:val="FF0000"/>
          <w:sz w:val="20"/>
          <w:szCs w:val="20"/>
        </w:rPr>
        <w:tab/>
      </w:r>
    </w:p>
    <w:p w14:paraId="6A268D80" w14:textId="1559F830" w:rsidR="00481BE0" w:rsidRPr="001B4DB0" w:rsidRDefault="00481BE0" w:rsidP="00173FEC">
      <w:pPr>
        <w:spacing w:after="0"/>
        <w:ind w:left="3912" w:firstLine="1304"/>
        <w:rPr>
          <w:rFonts w:ascii="Times New Roman" w:hAnsi="Times New Roman" w:cs="Times New Roman"/>
          <w:color w:val="FF0000"/>
        </w:rPr>
      </w:pPr>
      <w:r w:rsidRPr="00E75F2F">
        <w:rPr>
          <w:rFonts w:ascii="Times New Roman" w:hAnsi="Times New Roman" w:cs="Times New Roman"/>
          <w:sz w:val="24"/>
          <w:szCs w:val="24"/>
        </w:rPr>
        <w:t>Göteborg den</w:t>
      </w:r>
      <w:r w:rsidR="00C66185">
        <w:rPr>
          <w:rFonts w:ascii="Times New Roman" w:hAnsi="Times New Roman" w:cs="Times New Roman"/>
          <w:sz w:val="24"/>
          <w:szCs w:val="24"/>
        </w:rPr>
        <w:t xml:space="preserve"> 11</w:t>
      </w:r>
      <w:r w:rsidR="00A84E21">
        <w:rPr>
          <w:rFonts w:ascii="Times New Roman" w:hAnsi="Times New Roman" w:cs="Times New Roman"/>
          <w:sz w:val="24"/>
          <w:szCs w:val="24"/>
        </w:rPr>
        <w:t xml:space="preserve"> april</w:t>
      </w:r>
      <w:r w:rsidR="00ED6031">
        <w:rPr>
          <w:rFonts w:ascii="Times New Roman" w:hAnsi="Times New Roman" w:cs="Times New Roman"/>
          <w:sz w:val="24"/>
          <w:szCs w:val="24"/>
        </w:rPr>
        <w:t xml:space="preserve"> 2022</w:t>
      </w:r>
    </w:p>
    <w:p w14:paraId="1D02F310" w14:textId="2A2551AD" w:rsidR="000323A5" w:rsidRDefault="00ED6031" w:rsidP="00C9409E">
      <w:pPr>
        <w:spacing w:after="0"/>
        <w:rPr>
          <w:rFonts w:ascii="Times New Roman" w:hAnsi="Times New Roman" w:cs="Times New Roman"/>
          <w:b/>
          <w:bCs/>
          <w:sz w:val="24"/>
          <w:szCs w:val="24"/>
        </w:rPr>
      </w:pP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00C66185">
        <w:rPr>
          <w:rFonts w:ascii="Times New Roman" w:hAnsi="Times New Roman" w:cs="Times New Roman"/>
          <w:b/>
          <w:bCs/>
          <w:sz w:val="24"/>
          <w:szCs w:val="24"/>
        </w:rPr>
        <w:t>Havs- och vattenmyndigheten</w:t>
      </w:r>
    </w:p>
    <w:p w14:paraId="3344EBF5" w14:textId="170674A7" w:rsidR="008E4FB7" w:rsidRDefault="00EC4589" w:rsidP="000323A5">
      <w:pPr>
        <w:spacing w:after="0"/>
        <w:ind w:left="3912" w:firstLine="1304"/>
        <w:rPr>
          <w:rFonts w:ascii="Times New Roman" w:hAnsi="Times New Roman" w:cs="Times New Roman"/>
          <w:b/>
          <w:bCs/>
        </w:rPr>
      </w:pPr>
      <w:hyperlink r:id="rId10" w:history="1">
        <w:r w:rsidR="001B2E0E" w:rsidRPr="00E63511">
          <w:rPr>
            <w:rStyle w:val="Hyperlnk"/>
            <w:rFonts w:ascii="Times New Roman" w:hAnsi="Times New Roman" w:cs="Times New Roman"/>
            <w:b/>
            <w:bCs/>
          </w:rPr>
          <w:t>havochvatten@havochvatten.se</w:t>
        </w:r>
      </w:hyperlink>
    </w:p>
    <w:p w14:paraId="085F4500" w14:textId="0B0C1199" w:rsidR="001B2E0E" w:rsidRDefault="00EC4589" w:rsidP="000323A5">
      <w:pPr>
        <w:spacing w:after="0"/>
        <w:ind w:left="3912" w:firstLine="1304"/>
        <w:rPr>
          <w:rFonts w:ascii="Times New Roman" w:hAnsi="Times New Roman" w:cs="Times New Roman"/>
          <w:b/>
          <w:bCs/>
        </w:rPr>
      </w:pPr>
      <w:hyperlink r:id="rId11" w:history="1">
        <w:r w:rsidR="001B2E0E" w:rsidRPr="00E63511">
          <w:rPr>
            <w:rStyle w:val="Hyperlnk"/>
            <w:rFonts w:ascii="Times New Roman" w:hAnsi="Times New Roman" w:cs="Times New Roman"/>
            <w:b/>
            <w:bCs/>
          </w:rPr>
          <w:t>sofia.brockmark@havochvatten.se</w:t>
        </w:r>
      </w:hyperlink>
    </w:p>
    <w:p w14:paraId="4180334C" w14:textId="66E4235B" w:rsidR="008E4FB7" w:rsidRPr="000323A5" w:rsidRDefault="008E4FB7" w:rsidP="00C9409E">
      <w:pPr>
        <w:spacing w:after="0"/>
        <w:rPr>
          <w:rFonts w:ascii="Times New Roman" w:hAnsi="Times New Roman" w:cs="Times New Roman"/>
          <w:b/>
          <w:bCs/>
          <w:sz w:val="20"/>
          <w:szCs w:val="20"/>
        </w:rPr>
      </w:pP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p>
    <w:p w14:paraId="210688C9" w14:textId="77777777" w:rsidR="009C6B89" w:rsidRPr="001B4DB0" w:rsidRDefault="009C6B89" w:rsidP="00481BE0">
      <w:pPr>
        <w:spacing w:after="0"/>
        <w:rPr>
          <w:rFonts w:ascii="Times New Roman" w:hAnsi="Times New Roman" w:cs="Times New Roman"/>
          <w:b/>
          <w:bCs/>
          <w:color w:val="FF0000"/>
          <w:sz w:val="24"/>
          <w:szCs w:val="24"/>
        </w:rPr>
      </w:pPr>
    </w:p>
    <w:p w14:paraId="409476D3" w14:textId="77777777" w:rsidR="00481BE0" w:rsidRPr="001B4DB0" w:rsidRDefault="00481BE0" w:rsidP="00481BE0">
      <w:pPr>
        <w:spacing w:after="0"/>
        <w:rPr>
          <w:rFonts w:ascii="Times New Roman" w:hAnsi="Times New Roman" w:cs="Times New Roman"/>
          <w:b/>
          <w:color w:val="FF0000"/>
        </w:rPr>
      </w:pPr>
    </w:p>
    <w:p w14:paraId="445AFB1A" w14:textId="715FF3AD" w:rsidR="000D0344" w:rsidRPr="001B4DB0" w:rsidRDefault="000D0344" w:rsidP="00481BE0">
      <w:pPr>
        <w:spacing w:after="0"/>
        <w:rPr>
          <w:rFonts w:ascii="Times New Roman" w:hAnsi="Times New Roman" w:cs="Times New Roman"/>
          <w:b/>
          <w:color w:val="FF0000"/>
        </w:rPr>
      </w:pPr>
    </w:p>
    <w:p w14:paraId="09142EE2" w14:textId="66575177" w:rsidR="000D0344" w:rsidRPr="001B4DB0" w:rsidRDefault="000D0344" w:rsidP="00481BE0">
      <w:pPr>
        <w:spacing w:after="0"/>
        <w:rPr>
          <w:rFonts w:ascii="Times New Roman" w:hAnsi="Times New Roman" w:cs="Times New Roman"/>
          <w:b/>
          <w:color w:val="FF0000"/>
        </w:rPr>
      </w:pPr>
    </w:p>
    <w:p w14:paraId="2C020839" w14:textId="6257445A" w:rsidR="00FC6A7B" w:rsidRPr="001B4DB0" w:rsidRDefault="00FC6A7B" w:rsidP="00481BE0">
      <w:pPr>
        <w:spacing w:after="0"/>
        <w:rPr>
          <w:rFonts w:ascii="Times New Roman" w:hAnsi="Times New Roman" w:cs="Times New Roman"/>
          <w:b/>
          <w:color w:val="FF0000"/>
        </w:rPr>
      </w:pPr>
    </w:p>
    <w:p w14:paraId="5ABA73C6" w14:textId="409D2D9D" w:rsidR="00A84E21" w:rsidRPr="00A84E21" w:rsidRDefault="00CB13B4" w:rsidP="00A84E21">
      <w:pPr>
        <w:shd w:val="clear" w:color="auto" w:fill="FFFFFF"/>
        <w:textAlignment w:val="baseline"/>
        <w:rPr>
          <w:rFonts w:ascii="Times New Roman" w:eastAsia="Times New Roman" w:hAnsi="Times New Roman" w:cs="Times New Roman"/>
          <w:color w:val="201F1E"/>
          <w:sz w:val="28"/>
          <w:szCs w:val="28"/>
          <w:lang w:eastAsia="sv-SE"/>
        </w:rPr>
      </w:pPr>
      <w:r w:rsidRPr="00A84E21">
        <w:rPr>
          <w:rFonts w:ascii="Times New Roman" w:hAnsi="Times New Roman" w:cs="Times New Roman"/>
          <w:b/>
          <w:sz w:val="28"/>
          <w:szCs w:val="28"/>
        </w:rPr>
        <w:t>Synpunkter</w:t>
      </w:r>
      <w:r w:rsidR="003845A5" w:rsidRPr="00A84E21">
        <w:rPr>
          <w:rFonts w:ascii="Times New Roman" w:hAnsi="Times New Roman" w:cs="Times New Roman"/>
          <w:b/>
          <w:sz w:val="28"/>
          <w:szCs w:val="28"/>
        </w:rPr>
        <w:t xml:space="preserve"> från SFPO</w:t>
      </w:r>
      <w:r w:rsidRPr="00A84E21">
        <w:rPr>
          <w:rFonts w:ascii="Times New Roman" w:hAnsi="Times New Roman" w:cs="Times New Roman"/>
          <w:b/>
          <w:sz w:val="28"/>
          <w:szCs w:val="28"/>
        </w:rPr>
        <w:t xml:space="preserve"> </w:t>
      </w:r>
      <w:r w:rsidR="005D2C3B" w:rsidRPr="00A84E21">
        <w:rPr>
          <w:rFonts w:ascii="Times New Roman" w:hAnsi="Times New Roman" w:cs="Times New Roman"/>
          <w:b/>
          <w:sz w:val="28"/>
          <w:szCs w:val="28"/>
        </w:rPr>
        <w:t xml:space="preserve">i </w:t>
      </w:r>
      <w:r w:rsidR="00E75F2F" w:rsidRPr="00A84E21">
        <w:rPr>
          <w:rFonts w:ascii="Times New Roman" w:hAnsi="Times New Roman" w:cs="Times New Roman"/>
          <w:b/>
          <w:sz w:val="28"/>
          <w:szCs w:val="28"/>
        </w:rPr>
        <w:t>anle</w:t>
      </w:r>
      <w:r w:rsidR="003228CD" w:rsidRPr="00A84E21">
        <w:rPr>
          <w:rFonts w:ascii="Times New Roman" w:hAnsi="Times New Roman" w:cs="Times New Roman"/>
          <w:b/>
          <w:sz w:val="28"/>
          <w:szCs w:val="28"/>
        </w:rPr>
        <w:t xml:space="preserve">dning av </w:t>
      </w:r>
      <w:r w:rsidR="00C66185">
        <w:rPr>
          <w:rFonts w:ascii="Times New Roman" w:hAnsi="Times New Roman" w:cs="Times New Roman"/>
          <w:b/>
          <w:sz w:val="28"/>
          <w:szCs w:val="28"/>
        </w:rPr>
        <w:t xml:space="preserve">remiss gällande ändrade regler för fiske efter ål i havet (dnr </w:t>
      </w:r>
      <w:proofErr w:type="gramStart"/>
      <w:r w:rsidR="00C66185">
        <w:rPr>
          <w:rFonts w:ascii="Times New Roman" w:hAnsi="Times New Roman" w:cs="Times New Roman"/>
          <w:b/>
          <w:sz w:val="28"/>
          <w:szCs w:val="28"/>
        </w:rPr>
        <w:t>0943-2022</w:t>
      </w:r>
      <w:proofErr w:type="gramEnd"/>
      <w:r w:rsidR="00C66185">
        <w:rPr>
          <w:rFonts w:ascii="Times New Roman" w:hAnsi="Times New Roman" w:cs="Times New Roman"/>
          <w:b/>
          <w:sz w:val="28"/>
          <w:szCs w:val="28"/>
        </w:rPr>
        <w:t>)</w:t>
      </w:r>
    </w:p>
    <w:p w14:paraId="1D94554A" w14:textId="77777777" w:rsidR="00173FEC" w:rsidRDefault="00173FEC" w:rsidP="00173FEC">
      <w:pPr>
        <w:pStyle w:val="Brdtextmedindrag"/>
        <w:pBdr>
          <w:bottom w:val="single" w:sz="6" w:space="1" w:color="auto"/>
        </w:pBdr>
        <w:ind w:firstLine="0"/>
        <w:rPr>
          <w:rStyle w:val="BrdtextmedindragChar"/>
          <w:rFonts w:ascii="Times New Roman" w:hAnsi="Times New Roman" w:cs="Times New Roman"/>
          <w:b/>
          <w:bCs/>
          <w:sz w:val="28"/>
          <w:szCs w:val="28"/>
        </w:rPr>
      </w:pPr>
    </w:p>
    <w:p w14:paraId="1FA8476C" w14:textId="77777777" w:rsidR="00A84E21" w:rsidRDefault="00A84E21" w:rsidP="000323A5">
      <w:pPr>
        <w:spacing w:after="0" w:line="276" w:lineRule="auto"/>
        <w:rPr>
          <w:rFonts w:ascii="Times New Roman" w:hAnsi="Times New Roman" w:cs="Times New Roman"/>
          <w:sz w:val="24"/>
          <w:szCs w:val="24"/>
        </w:rPr>
      </w:pPr>
    </w:p>
    <w:p w14:paraId="610C2170" w14:textId="0C5B4287" w:rsidR="00C66185" w:rsidRPr="00C66185" w:rsidRDefault="00481BE0" w:rsidP="00D720A9">
      <w:pPr>
        <w:spacing w:line="276" w:lineRule="auto"/>
        <w:rPr>
          <w:rFonts w:ascii="Times New Roman" w:hAnsi="Times New Roman" w:cs="Times New Roman"/>
          <w:sz w:val="24"/>
          <w:szCs w:val="24"/>
        </w:rPr>
      </w:pPr>
      <w:r w:rsidRPr="000A0CC5">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1B4DB0" w:rsidRPr="000A0CC5">
        <w:rPr>
          <w:rFonts w:ascii="Times New Roman" w:hAnsi="Times New Roman" w:cs="Times New Roman"/>
          <w:sz w:val="24"/>
          <w:szCs w:val="24"/>
        </w:rPr>
        <w:t>Koster</w:t>
      </w:r>
      <w:r w:rsidRPr="000A0CC5">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1AE3F990" w14:textId="3F726943" w:rsidR="00D21F3F" w:rsidRDefault="00C66185" w:rsidP="00D21F3F">
      <w:pPr>
        <w:spacing w:line="276" w:lineRule="auto"/>
        <w:rPr>
          <w:rFonts w:ascii="Times New Roman" w:hAnsi="Times New Roman" w:cs="Times New Roman"/>
          <w:sz w:val="24"/>
          <w:szCs w:val="24"/>
        </w:rPr>
      </w:pPr>
      <w:r w:rsidRPr="00C66185">
        <w:rPr>
          <w:rFonts w:ascii="Times New Roman" w:hAnsi="Times New Roman" w:cs="Times New Roman"/>
          <w:sz w:val="24"/>
          <w:szCs w:val="24"/>
        </w:rPr>
        <w:t>Enligt beslutet om bestämmelser för fiske av ål i havet 2022/23 ska medlemsländerna säkra att förbudsperioden införs då vandringen av ål är som störst</w:t>
      </w:r>
      <w:r w:rsidR="00DB435A">
        <w:rPr>
          <w:rFonts w:ascii="Times New Roman" w:hAnsi="Times New Roman" w:cs="Times New Roman"/>
          <w:sz w:val="24"/>
          <w:szCs w:val="24"/>
        </w:rPr>
        <w:t xml:space="preserve">, en </w:t>
      </w:r>
      <w:r w:rsidRPr="00C66185">
        <w:rPr>
          <w:rFonts w:ascii="Times New Roman" w:hAnsi="Times New Roman" w:cs="Times New Roman"/>
          <w:sz w:val="24"/>
          <w:szCs w:val="24"/>
        </w:rPr>
        <w:t>skärpning jämfört med tidigare års beslut. Enligt ministerrådets beslut ska förbudsperioden omfatta all form av fiskeaktivitet efter ål, vilket innebär att det även kommer vara förbjudet att sumpa ål under förbudsperioden.</w:t>
      </w:r>
      <w:r w:rsidR="00D21F3F" w:rsidRPr="00D21F3F">
        <w:rPr>
          <w:rFonts w:ascii="Times New Roman" w:hAnsi="Times New Roman" w:cs="Times New Roman"/>
          <w:color w:val="201F1E"/>
          <w:sz w:val="24"/>
          <w:szCs w:val="24"/>
        </w:rPr>
        <w:t xml:space="preserve"> </w:t>
      </w:r>
      <w:r w:rsidR="00D21F3F" w:rsidRPr="00DB435A">
        <w:rPr>
          <w:rFonts w:ascii="Times New Roman" w:hAnsi="Times New Roman" w:cs="Times New Roman"/>
          <w:color w:val="201F1E"/>
          <w:sz w:val="24"/>
          <w:szCs w:val="24"/>
        </w:rPr>
        <w:t xml:space="preserve">I förevarande remiss </w:t>
      </w:r>
      <w:r w:rsidR="00D21F3F" w:rsidRPr="00DB435A">
        <w:rPr>
          <w:rFonts w:ascii="Times New Roman" w:hAnsi="Times New Roman" w:cs="Times New Roman"/>
          <w:sz w:val="24"/>
          <w:szCs w:val="24"/>
        </w:rPr>
        <w:t>föreslår Havs- och vattenmyndigheten ett förbud mot fiske efter ål i havet från den 1 oktober 2022 till den 31 december 2022.</w:t>
      </w:r>
    </w:p>
    <w:p w14:paraId="345D1F2D" w14:textId="1093C27A" w:rsidR="00DB435A" w:rsidRDefault="00DB435A" w:rsidP="00D720A9">
      <w:pPr>
        <w:spacing w:line="276" w:lineRule="auto"/>
        <w:rPr>
          <w:rFonts w:ascii="Times New Roman" w:hAnsi="Times New Roman" w:cs="Times New Roman"/>
          <w:sz w:val="24"/>
          <w:szCs w:val="24"/>
        </w:rPr>
      </w:pPr>
      <w:r>
        <w:rPr>
          <w:rFonts w:ascii="Times New Roman" w:hAnsi="Times New Roman" w:cs="Times New Roman"/>
          <w:color w:val="201F1E"/>
          <w:sz w:val="24"/>
          <w:szCs w:val="24"/>
        </w:rPr>
        <w:t xml:space="preserve">SFPO vill betona och uppmärksamma att skärpningen i ICES råd för 2022 inte har någon </w:t>
      </w:r>
      <w:r w:rsidR="007D2C2F">
        <w:rPr>
          <w:rFonts w:ascii="Times New Roman" w:hAnsi="Times New Roman" w:cs="Times New Roman"/>
          <w:color w:val="201F1E"/>
          <w:sz w:val="24"/>
          <w:szCs w:val="24"/>
        </w:rPr>
        <w:t xml:space="preserve">som helst </w:t>
      </w:r>
      <w:r>
        <w:rPr>
          <w:rFonts w:ascii="Times New Roman" w:hAnsi="Times New Roman" w:cs="Times New Roman"/>
          <w:color w:val="201F1E"/>
          <w:sz w:val="24"/>
          <w:szCs w:val="24"/>
        </w:rPr>
        <w:t>grund i nya data.</w:t>
      </w:r>
      <w:r w:rsidR="00D21F3F">
        <w:rPr>
          <w:rFonts w:ascii="Times New Roman" w:hAnsi="Times New Roman" w:cs="Times New Roman"/>
          <w:color w:val="201F1E"/>
          <w:sz w:val="24"/>
          <w:szCs w:val="24"/>
        </w:rPr>
        <w:t xml:space="preserve"> </w:t>
      </w:r>
      <w:r w:rsidR="006348D5">
        <w:rPr>
          <w:rFonts w:ascii="Times New Roman" w:hAnsi="Times New Roman" w:cs="Times New Roman"/>
          <w:sz w:val="24"/>
          <w:szCs w:val="24"/>
        </w:rPr>
        <w:t xml:space="preserve">SFPO har </w:t>
      </w:r>
      <w:r w:rsidR="005D6122">
        <w:rPr>
          <w:rFonts w:ascii="Times New Roman" w:hAnsi="Times New Roman" w:cs="Times New Roman"/>
          <w:sz w:val="24"/>
          <w:szCs w:val="24"/>
        </w:rPr>
        <w:t xml:space="preserve">vidare </w:t>
      </w:r>
      <w:r w:rsidR="006348D5">
        <w:rPr>
          <w:rFonts w:ascii="Times New Roman" w:hAnsi="Times New Roman" w:cs="Times New Roman"/>
          <w:sz w:val="24"/>
          <w:szCs w:val="24"/>
        </w:rPr>
        <w:t xml:space="preserve">svårt att tro att våra synpunkter på något avgörande sätt skulle spela roll för myndighetens beslut i anledning av förevarande remiss. Detta sägs i ljuset av vad som </w:t>
      </w:r>
      <w:r w:rsidR="00ED53AD">
        <w:rPr>
          <w:rFonts w:ascii="Times New Roman" w:hAnsi="Times New Roman" w:cs="Times New Roman"/>
          <w:sz w:val="24"/>
          <w:szCs w:val="24"/>
        </w:rPr>
        <w:t xml:space="preserve">har </w:t>
      </w:r>
      <w:r w:rsidR="006348D5">
        <w:rPr>
          <w:rFonts w:ascii="Times New Roman" w:hAnsi="Times New Roman" w:cs="Times New Roman"/>
          <w:sz w:val="24"/>
          <w:szCs w:val="24"/>
        </w:rPr>
        <w:t xml:space="preserve">förevarit tidigare år. </w:t>
      </w:r>
    </w:p>
    <w:p w14:paraId="5AB1D3CC" w14:textId="7A4096F7" w:rsidR="006348D5" w:rsidRDefault="006348D5" w:rsidP="00D720A9">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har noterat att moderniseringen av vattenkraften i Sverige pausats av riksdagen. Vattenkraften står för den allt annat överskuggande största delen av </w:t>
      </w:r>
      <w:proofErr w:type="spellStart"/>
      <w:r>
        <w:rPr>
          <w:rFonts w:ascii="Times New Roman" w:hAnsi="Times New Roman" w:cs="Times New Roman"/>
          <w:sz w:val="24"/>
          <w:szCs w:val="24"/>
        </w:rPr>
        <w:t>åldödligheten</w:t>
      </w:r>
      <w:proofErr w:type="spellEnd"/>
      <w:r>
        <w:rPr>
          <w:rFonts w:ascii="Times New Roman" w:hAnsi="Times New Roman" w:cs="Times New Roman"/>
          <w:sz w:val="24"/>
          <w:szCs w:val="24"/>
        </w:rPr>
        <w:t xml:space="preserve">. Inga åtgärder mot det (jfr. vad som framkom i TV-programmet ”Uppdrag granskning” för en tid sedan), men </w:t>
      </w:r>
      <w:r>
        <w:rPr>
          <w:rFonts w:ascii="Times New Roman" w:hAnsi="Times New Roman" w:cs="Times New Roman"/>
          <w:sz w:val="24"/>
          <w:szCs w:val="24"/>
        </w:rPr>
        <w:lastRenderedPageBreak/>
        <w:t>ålfisket ska begränsas ytterligare</w:t>
      </w:r>
      <w:r w:rsidR="005D6122">
        <w:rPr>
          <w:rFonts w:ascii="Times New Roman" w:hAnsi="Times New Roman" w:cs="Times New Roman"/>
          <w:sz w:val="24"/>
          <w:szCs w:val="24"/>
        </w:rPr>
        <w:t>,</w:t>
      </w:r>
      <w:r>
        <w:rPr>
          <w:rFonts w:ascii="Times New Roman" w:hAnsi="Times New Roman" w:cs="Times New Roman"/>
          <w:sz w:val="24"/>
          <w:szCs w:val="24"/>
        </w:rPr>
        <w:t xml:space="preserve"> trots noterade om än marginella förbättringar vad gäller ålens status. Det förefaller </w:t>
      </w:r>
      <w:r w:rsidR="005D6122">
        <w:rPr>
          <w:rFonts w:ascii="Times New Roman" w:hAnsi="Times New Roman" w:cs="Times New Roman"/>
          <w:sz w:val="24"/>
          <w:szCs w:val="24"/>
        </w:rPr>
        <w:t xml:space="preserve">tyvärr </w:t>
      </w:r>
      <w:r>
        <w:rPr>
          <w:rFonts w:ascii="Times New Roman" w:hAnsi="Times New Roman" w:cs="Times New Roman"/>
          <w:sz w:val="24"/>
          <w:szCs w:val="24"/>
        </w:rPr>
        <w:t xml:space="preserve">som </w:t>
      </w:r>
      <w:r w:rsidR="005D6122">
        <w:rPr>
          <w:rFonts w:ascii="Times New Roman" w:hAnsi="Times New Roman" w:cs="Times New Roman"/>
          <w:sz w:val="24"/>
          <w:szCs w:val="24"/>
        </w:rPr>
        <w:t>att</w:t>
      </w:r>
      <w:r>
        <w:rPr>
          <w:rFonts w:ascii="Times New Roman" w:hAnsi="Times New Roman" w:cs="Times New Roman"/>
          <w:sz w:val="24"/>
          <w:szCs w:val="24"/>
        </w:rPr>
        <w:t xml:space="preserve"> ålfisket ska fasas ut oavsett vad som sker. </w:t>
      </w:r>
      <w:r w:rsidR="00B53C7D">
        <w:rPr>
          <w:rFonts w:ascii="Times New Roman" w:hAnsi="Times New Roman" w:cs="Times New Roman"/>
          <w:sz w:val="24"/>
          <w:szCs w:val="24"/>
        </w:rPr>
        <w:t xml:space="preserve">SFPO noterar att det förefaller som om </w:t>
      </w:r>
      <w:proofErr w:type="spellStart"/>
      <w:r w:rsidR="00B53C7D">
        <w:rPr>
          <w:rFonts w:ascii="Times New Roman" w:hAnsi="Times New Roman" w:cs="Times New Roman"/>
          <w:sz w:val="24"/>
          <w:szCs w:val="24"/>
        </w:rPr>
        <w:t>ålkulturen</w:t>
      </w:r>
      <w:proofErr w:type="spellEnd"/>
      <w:r w:rsidR="00B53C7D">
        <w:rPr>
          <w:rFonts w:ascii="Times New Roman" w:hAnsi="Times New Roman" w:cs="Times New Roman"/>
          <w:sz w:val="24"/>
          <w:szCs w:val="24"/>
        </w:rPr>
        <w:t xml:space="preserve"> ska fasas ut helt, något som är </w:t>
      </w:r>
      <w:r w:rsidR="00CE4AE9">
        <w:rPr>
          <w:rFonts w:ascii="Times New Roman" w:hAnsi="Times New Roman" w:cs="Times New Roman"/>
          <w:sz w:val="24"/>
          <w:szCs w:val="24"/>
        </w:rPr>
        <w:t xml:space="preserve">djupt </w:t>
      </w:r>
      <w:r w:rsidR="00B53C7D">
        <w:rPr>
          <w:rFonts w:ascii="Times New Roman" w:hAnsi="Times New Roman" w:cs="Times New Roman"/>
          <w:sz w:val="24"/>
          <w:szCs w:val="24"/>
        </w:rPr>
        <w:t xml:space="preserve">tragiskt. </w:t>
      </w:r>
    </w:p>
    <w:p w14:paraId="097E3325" w14:textId="6C3B6D81" w:rsidR="006348D5" w:rsidRDefault="00D21F3F" w:rsidP="00D720A9">
      <w:pPr>
        <w:spacing w:line="276" w:lineRule="auto"/>
        <w:rPr>
          <w:rFonts w:ascii="Times New Roman" w:hAnsi="Times New Roman" w:cs="Times New Roman"/>
          <w:sz w:val="24"/>
          <w:szCs w:val="24"/>
        </w:rPr>
      </w:pPr>
      <w:r>
        <w:rPr>
          <w:rFonts w:ascii="Times New Roman" w:hAnsi="Times New Roman" w:cs="Times New Roman"/>
          <w:sz w:val="24"/>
          <w:szCs w:val="24"/>
        </w:rPr>
        <w:t xml:space="preserve">Ävensom inte realistiskt så borde EU:s ministerråd gjort skillnad mellan länder i beslutet angående ål. Länder som vidtagit långtgående åtgärder som faktiskt visat sig fungera, såsom Sverige, borde inte drabbas av samma hårda regelverk som de länder som inte gjort så mycket för ålen.  </w:t>
      </w:r>
    </w:p>
    <w:p w14:paraId="3EE4E18E" w14:textId="6009A59C" w:rsidR="00D21F3F" w:rsidRDefault="00D21F3F" w:rsidP="00D720A9">
      <w:pPr>
        <w:spacing w:line="276" w:lineRule="auto"/>
        <w:rPr>
          <w:rFonts w:ascii="Times New Roman" w:hAnsi="Times New Roman" w:cs="Times New Roman"/>
          <w:sz w:val="24"/>
          <w:szCs w:val="24"/>
        </w:rPr>
      </w:pPr>
      <w:r>
        <w:rPr>
          <w:rFonts w:ascii="Times New Roman" w:hAnsi="Times New Roman" w:cs="Times New Roman"/>
          <w:sz w:val="24"/>
          <w:szCs w:val="24"/>
        </w:rPr>
        <w:t xml:space="preserve">Vad gäller den föreslagna förbudsperioden </w:t>
      </w:r>
      <w:r w:rsidR="00EA0A90">
        <w:rPr>
          <w:rFonts w:ascii="Times New Roman" w:hAnsi="Times New Roman" w:cs="Times New Roman"/>
          <w:sz w:val="24"/>
          <w:szCs w:val="24"/>
        </w:rPr>
        <w:t>har</w:t>
      </w:r>
      <w:r>
        <w:rPr>
          <w:rFonts w:ascii="Times New Roman" w:hAnsi="Times New Roman" w:cs="Times New Roman"/>
          <w:sz w:val="24"/>
          <w:szCs w:val="24"/>
        </w:rPr>
        <w:t xml:space="preserve"> SFPO</w:t>
      </w:r>
      <w:r w:rsidR="00EA0A90">
        <w:rPr>
          <w:rFonts w:ascii="Times New Roman" w:hAnsi="Times New Roman" w:cs="Times New Roman"/>
          <w:sz w:val="24"/>
          <w:szCs w:val="24"/>
        </w:rPr>
        <w:t xml:space="preserve"> inga synpunkter</w:t>
      </w:r>
      <w:r w:rsidR="00CE4AE9">
        <w:rPr>
          <w:rFonts w:ascii="Times New Roman" w:hAnsi="Times New Roman" w:cs="Times New Roman"/>
          <w:sz w:val="24"/>
          <w:szCs w:val="24"/>
        </w:rPr>
        <w:t xml:space="preserve"> annat än att den lämpligen bör framflyttas till att gälla under november – januari och vara synkroniserad med Danmarks reglering</w:t>
      </w:r>
      <w:r w:rsidR="00EA0A90">
        <w:rPr>
          <w:rFonts w:ascii="Times New Roman" w:hAnsi="Times New Roman" w:cs="Times New Roman"/>
          <w:sz w:val="24"/>
          <w:szCs w:val="24"/>
        </w:rPr>
        <w:t>.</w:t>
      </w:r>
      <w:r>
        <w:rPr>
          <w:rFonts w:ascii="Times New Roman" w:hAnsi="Times New Roman" w:cs="Times New Roman"/>
          <w:sz w:val="24"/>
          <w:szCs w:val="24"/>
        </w:rPr>
        <w:t xml:space="preserve"> </w:t>
      </w:r>
    </w:p>
    <w:p w14:paraId="174E98CC" w14:textId="206A6CD1" w:rsidR="00D21F3F" w:rsidRDefault="00D21F3F" w:rsidP="00D720A9">
      <w:pPr>
        <w:spacing w:line="276" w:lineRule="auto"/>
        <w:rPr>
          <w:rFonts w:ascii="Times New Roman" w:hAnsi="Times New Roman" w:cs="Times New Roman"/>
          <w:sz w:val="24"/>
          <w:szCs w:val="24"/>
        </w:rPr>
      </w:pPr>
      <w:r>
        <w:rPr>
          <w:rFonts w:ascii="Times New Roman" w:hAnsi="Times New Roman" w:cs="Times New Roman"/>
          <w:sz w:val="24"/>
          <w:szCs w:val="24"/>
        </w:rPr>
        <w:t>Avslutningsvis anser SFPO att ålfisketillstånd måste göras överlåtbara</w:t>
      </w:r>
      <w:r w:rsidR="00AB6830">
        <w:rPr>
          <w:rFonts w:ascii="Times New Roman" w:hAnsi="Times New Roman" w:cs="Times New Roman"/>
          <w:sz w:val="24"/>
          <w:szCs w:val="24"/>
        </w:rPr>
        <w:t xml:space="preserve"> och att myndigheten bör initiera provfisken efter ål i forskningssyfte omgående</w:t>
      </w:r>
      <w:r w:rsidR="00EA0A90">
        <w:rPr>
          <w:rFonts w:ascii="Times New Roman" w:hAnsi="Times New Roman" w:cs="Times New Roman"/>
          <w:sz w:val="24"/>
          <w:szCs w:val="24"/>
        </w:rPr>
        <w:t xml:space="preserve"> för att säkerställa relevant fakta i stället för tyckande</w:t>
      </w:r>
      <w:r>
        <w:rPr>
          <w:rFonts w:ascii="Times New Roman" w:hAnsi="Times New Roman" w:cs="Times New Roman"/>
          <w:sz w:val="24"/>
          <w:szCs w:val="24"/>
        </w:rPr>
        <w:t xml:space="preserve">. </w:t>
      </w:r>
    </w:p>
    <w:p w14:paraId="0D398CB3" w14:textId="77777777" w:rsidR="00C66185" w:rsidRDefault="00C66185" w:rsidP="00D720A9">
      <w:pPr>
        <w:spacing w:line="276" w:lineRule="auto"/>
        <w:rPr>
          <w:rFonts w:ascii="Times New Roman" w:hAnsi="Times New Roman" w:cs="Times New Roman"/>
          <w:color w:val="201F1E"/>
          <w:sz w:val="24"/>
          <w:szCs w:val="24"/>
          <w:bdr w:val="none" w:sz="0" w:space="0" w:color="auto" w:frame="1"/>
        </w:rPr>
      </w:pPr>
    </w:p>
    <w:p w14:paraId="62BE0990" w14:textId="7433D542" w:rsidR="00055E1C" w:rsidRPr="00E75F2F" w:rsidRDefault="00055E1C" w:rsidP="00754DB9">
      <w:pPr>
        <w:spacing w:line="276" w:lineRule="auto"/>
        <w:rPr>
          <w:rFonts w:ascii="Times New Roman" w:hAnsi="Times New Roman" w:cs="Times New Roman"/>
          <w:sz w:val="24"/>
          <w:szCs w:val="24"/>
        </w:rPr>
      </w:pPr>
      <w:r w:rsidRPr="00E75F2F">
        <w:rPr>
          <w:rFonts w:ascii="Times New Roman" w:hAnsi="Times New Roman" w:cs="Times New Roman"/>
          <w:b/>
          <w:bCs/>
          <w:sz w:val="24"/>
          <w:szCs w:val="24"/>
        </w:rPr>
        <w:t>SVERIGES FISKARES PO</w:t>
      </w:r>
    </w:p>
    <w:p w14:paraId="5913FA23" w14:textId="311B9680" w:rsidR="00055E1C" w:rsidRDefault="00055E1C" w:rsidP="00A16F20">
      <w:pPr>
        <w:spacing w:line="276" w:lineRule="auto"/>
        <w:jc w:val="both"/>
        <w:rPr>
          <w:rFonts w:ascii="Times New Roman" w:hAnsi="Times New Roman" w:cs="Times New Roman"/>
          <w:sz w:val="24"/>
          <w:szCs w:val="24"/>
        </w:rPr>
      </w:pPr>
    </w:p>
    <w:p w14:paraId="0A69763C" w14:textId="77777777" w:rsidR="005D6122" w:rsidRPr="00E75F2F" w:rsidRDefault="005D6122" w:rsidP="00A16F20">
      <w:pPr>
        <w:spacing w:line="276" w:lineRule="auto"/>
        <w:jc w:val="both"/>
        <w:rPr>
          <w:rFonts w:ascii="Times New Roman" w:hAnsi="Times New Roman" w:cs="Times New Roman"/>
          <w:sz w:val="24"/>
          <w:szCs w:val="24"/>
        </w:rPr>
      </w:pPr>
    </w:p>
    <w:p w14:paraId="5F35CF02" w14:textId="4DF780C0" w:rsidR="00055E1C" w:rsidRPr="00E75F2F" w:rsidRDefault="00055E1C" w:rsidP="00055E1C">
      <w:pPr>
        <w:spacing w:after="0" w:line="276" w:lineRule="auto"/>
        <w:jc w:val="both"/>
        <w:rPr>
          <w:rFonts w:ascii="Times New Roman" w:hAnsi="Times New Roman" w:cs="Times New Roman"/>
          <w:sz w:val="24"/>
          <w:szCs w:val="24"/>
        </w:rPr>
      </w:pPr>
      <w:r w:rsidRPr="00E75F2F">
        <w:rPr>
          <w:rFonts w:ascii="Times New Roman" w:hAnsi="Times New Roman" w:cs="Times New Roman"/>
          <w:sz w:val="24"/>
          <w:szCs w:val="24"/>
        </w:rPr>
        <w:t>Peter Ronelöv Olsson</w:t>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r>
      <w:r w:rsidRPr="00E75F2F">
        <w:rPr>
          <w:rFonts w:ascii="Times New Roman" w:hAnsi="Times New Roman" w:cs="Times New Roman"/>
          <w:sz w:val="24"/>
          <w:szCs w:val="24"/>
        </w:rPr>
        <w:t>Fredrik Lindberg</w:t>
      </w:r>
    </w:p>
    <w:p w14:paraId="40F840FD" w14:textId="1D32CEDD" w:rsidR="00481BE0" w:rsidRPr="00E75F2F" w:rsidRDefault="00055E1C" w:rsidP="00B86D2F">
      <w:pPr>
        <w:spacing w:after="0" w:line="276" w:lineRule="auto"/>
        <w:jc w:val="both"/>
        <w:rPr>
          <w:rFonts w:ascii="Times New Roman" w:eastAsia="Times New Roman" w:hAnsi="Times New Roman" w:cs="Times New Roman"/>
          <w:lang w:eastAsia="sv-SE"/>
        </w:rPr>
      </w:pPr>
      <w:r w:rsidRPr="00E75F2F">
        <w:rPr>
          <w:rFonts w:ascii="Times New Roman" w:hAnsi="Times New Roman" w:cs="Times New Roman"/>
          <w:sz w:val="24"/>
          <w:szCs w:val="24"/>
        </w:rPr>
        <w:t>Ordförande</w:t>
      </w:r>
      <w:r w:rsidRPr="00E75F2F">
        <w:rPr>
          <w:rFonts w:ascii="Times New Roman" w:hAnsi="Times New Roman" w:cs="Times New Roman"/>
          <w:sz w:val="24"/>
          <w:szCs w:val="24"/>
        </w:rPr>
        <w:tab/>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t>O</w:t>
      </w:r>
      <w:r w:rsidRPr="00E75F2F">
        <w:rPr>
          <w:rFonts w:ascii="Times New Roman" w:hAnsi="Times New Roman" w:cs="Times New Roman"/>
          <w:sz w:val="24"/>
          <w:szCs w:val="24"/>
        </w:rPr>
        <w:t>mbudsman</w:t>
      </w:r>
    </w:p>
    <w:sectPr w:rsidR="00481BE0" w:rsidRPr="00E75F2F" w:rsidSect="00E430B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C7A0" w14:textId="77777777" w:rsidR="00EC4589" w:rsidRDefault="00EC4589" w:rsidP="00BE56F5">
      <w:pPr>
        <w:spacing w:after="0" w:line="240" w:lineRule="auto"/>
      </w:pPr>
      <w:r>
        <w:separator/>
      </w:r>
    </w:p>
  </w:endnote>
  <w:endnote w:type="continuationSeparator" w:id="0">
    <w:p w14:paraId="57169731" w14:textId="77777777" w:rsidR="00EC4589" w:rsidRDefault="00EC4589"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14D2" w14:textId="77777777" w:rsidR="00EC4589" w:rsidRDefault="00EC4589" w:rsidP="00BE56F5">
      <w:pPr>
        <w:spacing w:after="0" w:line="240" w:lineRule="auto"/>
      </w:pPr>
      <w:r>
        <w:separator/>
      </w:r>
    </w:p>
  </w:footnote>
  <w:footnote w:type="continuationSeparator" w:id="0">
    <w:p w14:paraId="049909BD" w14:textId="77777777" w:rsidR="00EC4589" w:rsidRDefault="00EC4589"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323A5"/>
    <w:rsid w:val="00033A9E"/>
    <w:rsid w:val="0004496E"/>
    <w:rsid w:val="00055E1C"/>
    <w:rsid w:val="00062BE7"/>
    <w:rsid w:val="00064F95"/>
    <w:rsid w:val="00074A86"/>
    <w:rsid w:val="000821AF"/>
    <w:rsid w:val="000824C0"/>
    <w:rsid w:val="000A0CC5"/>
    <w:rsid w:val="000C215D"/>
    <w:rsid w:val="000D0344"/>
    <w:rsid w:val="000D55AC"/>
    <w:rsid w:val="000D73C5"/>
    <w:rsid w:val="000F6EAA"/>
    <w:rsid w:val="00100245"/>
    <w:rsid w:val="00102731"/>
    <w:rsid w:val="00141B63"/>
    <w:rsid w:val="00142D4E"/>
    <w:rsid w:val="00144732"/>
    <w:rsid w:val="00145FAA"/>
    <w:rsid w:val="00154340"/>
    <w:rsid w:val="0016120D"/>
    <w:rsid w:val="001643C2"/>
    <w:rsid w:val="0016579B"/>
    <w:rsid w:val="0016660D"/>
    <w:rsid w:val="0017303C"/>
    <w:rsid w:val="001739E5"/>
    <w:rsid w:val="00173FEC"/>
    <w:rsid w:val="00174C38"/>
    <w:rsid w:val="00196BD2"/>
    <w:rsid w:val="001B2E0E"/>
    <w:rsid w:val="001B4DB0"/>
    <w:rsid w:val="001C1867"/>
    <w:rsid w:val="001C7C2A"/>
    <w:rsid w:val="001D386B"/>
    <w:rsid w:val="001D59E6"/>
    <w:rsid w:val="001E349C"/>
    <w:rsid w:val="001F6DB6"/>
    <w:rsid w:val="00201384"/>
    <w:rsid w:val="002223FB"/>
    <w:rsid w:val="0022283F"/>
    <w:rsid w:val="002463AB"/>
    <w:rsid w:val="0024734D"/>
    <w:rsid w:val="002477A7"/>
    <w:rsid w:val="00256A2D"/>
    <w:rsid w:val="00263277"/>
    <w:rsid w:val="00265FB9"/>
    <w:rsid w:val="00273FAB"/>
    <w:rsid w:val="00277BAC"/>
    <w:rsid w:val="0028039E"/>
    <w:rsid w:val="00281ED3"/>
    <w:rsid w:val="00282623"/>
    <w:rsid w:val="00285683"/>
    <w:rsid w:val="00296F69"/>
    <w:rsid w:val="002B254D"/>
    <w:rsid w:val="002B676B"/>
    <w:rsid w:val="002C7135"/>
    <w:rsid w:val="002D5340"/>
    <w:rsid w:val="002F2E54"/>
    <w:rsid w:val="002F6541"/>
    <w:rsid w:val="003000E8"/>
    <w:rsid w:val="00304C8C"/>
    <w:rsid w:val="0030622E"/>
    <w:rsid w:val="00307601"/>
    <w:rsid w:val="003156CE"/>
    <w:rsid w:val="003228CD"/>
    <w:rsid w:val="00335B1B"/>
    <w:rsid w:val="00336993"/>
    <w:rsid w:val="003401B4"/>
    <w:rsid w:val="00355517"/>
    <w:rsid w:val="0036301C"/>
    <w:rsid w:val="00371CF8"/>
    <w:rsid w:val="003833A8"/>
    <w:rsid w:val="003845A5"/>
    <w:rsid w:val="0039332C"/>
    <w:rsid w:val="003A16A5"/>
    <w:rsid w:val="003B47C7"/>
    <w:rsid w:val="003B5C1F"/>
    <w:rsid w:val="003C3469"/>
    <w:rsid w:val="003E4CFD"/>
    <w:rsid w:val="003E68FD"/>
    <w:rsid w:val="00415BEA"/>
    <w:rsid w:val="00415D64"/>
    <w:rsid w:val="00432764"/>
    <w:rsid w:val="00432DB4"/>
    <w:rsid w:val="00444F21"/>
    <w:rsid w:val="00457781"/>
    <w:rsid w:val="00465B9C"/>
    <w:rsid w:val="00465CE6"/>
    <w:rsid w:val="00481BE0"/>
    <w:rsid w:val="004B0A12"/>
    <w:rsid w:val="004B575D"/>
    <w:rsid w:val="004C030A"/>
    <w:rsid w:val="004D0B0F"/>
    <w:rsid w:val="004F446C"/>
    <w:rsid w:val="005019CA"/>
    <w:rsid w:val="00505033"/>
    <w:rsid w:val="00543F95"/>
    <w:rsid w:val="00555B17"/>
    <w:rsid w:val="0056370F"/>
    <w:rsid w:val="00566B1D"/>
    <w:rsid w:val="00570B45"/>
    <w:rsid w:val="00581142"/>
    <w:rsid w:val="005A452C"/>
    <w:rsid w:val="005A4DA7"/>
    <w:rsid w:val="005A6658"/>
    <w:rsid w:val="005C02D0"/>
    <w:rsid w:val="005C4157"/>
    <w:rsid w:val="005C5428"/>
    <w:rsid w:val="005C55C4"/>
    <w:rsid w:val="005D2C3B"/>
    <w:rsid w:val="005D5B0B"/>
    <w:rsid w:val="005D6122"/>
    <w:rsid w:val="005D65E3"/>
    <w:rsid w:val="006017D3"/>
    <w:rsid w:val="006050AE"/>
    <w:rsid w:val="00612661"/>
    <w:rsid w:val="00621F9E"/>
    <w:rsid w:val="006348D5"/>
    <w:rsid w:val="00655964"/>
    <w:rsid w:val="00663DEC"/>
    <w:rsid w:val="0068518B"/>
    <w:rsid w:val="006A1232"/>
    <w:rsid w:val="006B2F08"/>
    <w:rsid w:val="006C5483"/>
    <w:rsid w:val="006D6221"/>
    <w:rsid w:val="006E2E02"/>
    <w:rsid w:val="006F573D"/>
    <w:rsid w:val="0070062F"/>
    <w:rsid w:val="00705A7D"/>
    <w:rsid w:val="007110E1"/>
    <w:rsid w:val="0071130E"/>
    <w:rsid w:val="0071205F"/>
    <w:rsid w:val="0071498D"/>
    <w:rsid w:val="00715484"/>
    <w:rsid w:val="00727B27"/>
    <w:rsid w:val="0073199F"/>
    <w:rsid w:val="0073255A"/>
    <w:rsid w:val="00746663"/>
    <w:rsid w:val="00747FDC"/>
    <w:rsid w:val="00754DB9"/>
    <w:rsid w:val="007625BB"/>
    <w:rsid w:val="007664D0"/>
    <w:rsid w:val="00773E50"/>
    <w:rsid w:val="007A08A8"/>
    <w:rsid w:val="007A1956"/>
    <w:rsid w:val="007B0255"/>
    <w:rsid w:val="007B318A"/>
    <w:rsid w:val="007C0E50"/>
    <w:rsid w:val="007C607A"/>
    <w:rsid w:val="007D2C2F"/>
    <w:rsid w:val="007D504C"/>
    <w:rsid w:val="007D6170"/>
    <w:rsid w:val="007D7D1A"/>
    <w:rsid w:val="007F1384"/>
    <w:rsid w:val="00815A6F"/>
    <w:rsid w:val="008214FE"/>
    <w:rsid w:val="00821DA5"/>
    <w:rsid w:val="00822A4E"/>
    <w:rsid w:val="00825C15"/>
    <w:rsid w:val="00825FC0"/>
    <w:rsid w:val="00826B78"/>
    <w:rsid w:val="00836583"/>
    <w:rsid w:val="008438BB"/>
    <w:rsid w:val="008573A1"/>
    <w:rsid w:val="00857902"/>
    <w:rsid w:val="00872A7D"/>
    <w:rsid w:val="008917AA"/>
    <w:rsid w:val="00893D8B"/>
    <w:rsid w:val="00896467"/>
    <w:rsid w:val="008A31AB"/>
    <w:rsid w:val="008B02A8"/>
    <w:rsid w:val="008B1989"/>
    <w:rsid w:val="008B6FF6"/>
    <w:rsid w:val="008C28F4"/>
    <w:rsid w:val="008C3385"/>
    <w:rsid w:val="008C47E0"/>
    <w:rsid w:val="008D6CCB"/>
    <w:rsid w:val="008E4FB7"/>
    <w:rsid w:val="008F6715"/>
    <w:rsid w:val="0092364C"/>
    <w:rsid w:val="00930004"/>
    <w:rsid w:val="00930EC8"/>
    <w:rsid w:val="0095374D"/>
    <w:rsid w:val="00953F80"/>
    <w:rsid w:val="00964EE7"/>
    <w:rsid w:val="00995122"/>
    <w:rsid w:val="009B2144"/>
    <w:rsid w:val="009C6B89"/>
    <w:rsid w:val="00A03D5A"/>
    <w:rsid w:val="00A07537"/>
    <w:rsid w:val="00A16F20"/>
    <w:rsid w:val="00A308CD"/>
    <w:rsid w:val="00A32289"/>
    <w:rsid w:val="00A445CC"/>
    <w:rsid w:val="00A508C9"/>
    <w:rsid w:val="00A6053A"/>
    <w:rsid w:val="00A77288"/>
    <w:rsid w:val="00A825D4"/>
    <w:rsid w:val="00A82FEC"/>
    <w:rsid w:val="00A84E21"/>
    <w:rsid w:val="00A850A1"/>
    <w:rsid w:val="00A93201"/>
    <w:rsid w:val="00AA214D"/>
    <w:rsid w:val="00AA5238"/>
    <w:rsid w:val="00AA6964"/>
    <w:rsid w:val="00AA71D8"/>
    <w:rsid w:val="00AB2A7F"/>
    <w:rsid w:val="00AB6830"/>
    <w:rsid w:val="00AC4022"/>
    <w:rsid w:val="00AD6D42"/>
    <w:rsid w:val="00AE4AE9"/>
    <w:rsid w:val="00AF2F86"/>
    <w:rsid w:val="00B02846"/>
    <w:rsid w:val="00B14DE1"/>
    <w:rsid w:val="00B201C5"/>
    <w:rsid w:val="00B34FD3"/>
    <w:rsid w:val="00B37B9F"/>
    <w:rsid w:val="00B43B50"/>
    <w:rsid w:val="00B53C7D"/>
    <w:rsid w:val="00B60E1B"/>
    <w:rsid w:val="00B63E41"/>
    <w:rsid w:val="00B67719"/>
    <w:rsid w:val="00B86D2F"/>
    <w:rsid w:val="00B93D9D"/>
    <w:rsid w:val="00B93F2D"/>
    <w:rsid w:val="00B96A8C"/>
    <w:rsid w:val="00BB0C6E"/>
    <w:rsid w:val="00BC1046"/>
    <w:rsid w:val="00BC10F6"/>
    <w:rsid w:val="00BC1B27"/>
    <w:rsid w:val="00BD10E5"/>
    <w:rsid w:val="00BD7049"/>
    <w:rsid w:val="00BE56F5"/>
    <w:rsid w:val="00BE733A"/>
    <w:rsid w:val="00C0176D"/>
    <w:rsid w:val="00C02912"/>
    <w:rsid w:val="00C10B1B"/>
    <w:rsid w:val="00C11E3D"/>
    <w:rsid w:val="00C13587"/>
    <w:rsid w:val="00C142F2"/>
    <w:rsid w:val="00C158BC"/>
    <w:rsid w:val="00C26AC8"/>
    <w:rsid w:val="00C33487"/>
    <w:rsid w:val="00C37A7A"/>
    <w:rsid w:val="00C45842"/>
    <w:rsid w:val="00C56755"/>
    <w:rsid w:val="00C66185"/>
    <w:rsid w:val="00C71D88"/>
    <w:rsid w:val="00C72082"/>
    <w:rsid w:val="00C75A3C"/>
    <w:rsid w:val="00C81E3D"/>
    <w:rsid w:val="00C853AF"/>
    <w:rsid w:val="00C9409E"/>
    <w:rsid w:val="00CA0F47"/>
    <w:rsid w:val="00CA3224"/>
    <w:rsid w:val="00CB13B4"/>
    <w:rsid w:val="00CE0077"/>
    <w:rsid w:val="00CE4AE9"/>
    <w:rsid w:val="00CF2153"/>
    <w:rsid w:val="00CF6E3D"/>
    <w:rsid w:val="00D050CB"/>
    <w:rsid w:val="00D16EEB"/>
    <w:rsid w:val="00D2188F"/>
    <w:rsid w:val="00D21F3F"/>
    <w:rsid w:val="00D34295"/>
    <w:rsid w:val="00D353EE"/>
    <w:rsid w:val="00D425E0"/>
    <w:rsid w:val="00D5275C"/>
    <w:rsid w:val="00D53D79"/>
    <w:rsid w:val="00D66B07"/>
    <w:rsid w:val="00D70139"/>
    <w:rsid w:val="00D720A9"/>
    <w:rsid w:val="00D72975"/>
    <w:rsid w:val="00D81791"/>
    <w:rsid w:val="00D90DAA"/>
    <w:rsid w:val="00DB435A"/>
    <w:rsid w:val="00DD144A"/>
    <w:rsid w:val="00DE09F0"/>
    <w:rsid w:val="00DE5CC8"/>
    <w:rsid w:val="00DF38A0"/>
    <w:rsid w:val="00E023F1"/>
    <w:rsid w:val="00E0707A"/>
    <w:rsid w:val="00E23201"/>
    <w:rsid w:val="00E26C91"/>
    <w:rsid w:val="00E32A63"/>
    <w:rsid w:val="00E33605"/>
    <w:rsid w:val="00E430B1"/>
    <w:rsid w:val="00E4659A"/>
    <w:rsid w:val="00E5368D"/>
    <w:rsid w:val="00E710B9"/>
    <w:rsid w:val="00E73D14"/>
    <w:rsid w:val="00E75F2F"/>
    <w:rsid w:val="00E912D2"/>
    <w:rsid w:val="00E91B2B"/>
    <w:rsid w:val="00E94ECA"/>
    <w:rsid w:val="00EA0823"/>
    <w:rsid w:val="00EA0A90"/>
    <w:rsid w:val="00EA3F84"/>
    <w:rsid w:val="00EB794F"/>
    <w:rsid w:val="00EC2F7D"/>
    <w:rsid w:val="00EC3C56"/>
    <w:rsid w:val="00EC4589"/>
    <w:rsid w:val="00EC694C"/>
    <w:rsid w:val="00ED53AD"/>
    <w:rsid w:val="00ED5EF3"/>
    <w:rsid w:val="00ED6031"/>
    <w:rsid w:val="00EE2553"/>
    <w:rsid w:val="00EF065A"/>
    <w:rsid w:val="00EF1769"/>
    <w:rsid w:val="00EF643B"/>
    <w:rsid w:val="00F04A0C"/>
    <w:rsid w:val="00F04C01"/>
    <w:rsid w:val="00F212CB"/>
    <w:rsid w:val="00F23EA4"/>
    <w:rsid w:val="00F25F00"/>
    <w:rsid w:val="00F32EF1"/>
    <w:rsid w:val="00F448F8"/>
    <w:rsid w:val="00F60118"/>
    <w:rsid w:val="00F6085E"/>
    <w:rsid w:val="00F61A45"/>
    <w:rsid w:val="00F7245F"/>
    <w:rsid w:val="00FA0990"/>
    <w:rsid w:val="00FC4B9F"/>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styleId="Brdtextmedindrag">
    <w:name w:val="Body Text Indent"/>
    <w:basedOn w:val="Normal"/>
    <w:link w:val="BrdtextmedindragChar"/>
    <w:qFormat/>
    <w:rsid w:val="00173FEC"/>
    <w:pPr>
      <w:tabs>
        <w:tab w:val="left" w:pos="1701"/>
        <w:tab w:val="left" w:pos="3600"/>
        <w:tab w:val="left" w:pos="5387"/>
      </w:tabs>
      <w:spacing w:after="280" w:line="276" w:lineRule="auto"/>
      <w:ind w:firstLine="284"/>
    </w:pPr>
    <w:rPr>
      <w:sz w:val="25"/>
      <w:szCs w:val="25"/>
    </w:rPr>
  </w:style>
  <w:style w:type="character" w:customStyle="1" w:styleId="BrdtextmedindragChar">
    <w:name w:val="Brödtext med indrag Char"/>
    <w:basedOn w:val="Standardstycketeckensnitt"/>
    <w:link w:val="Brdtextmedindrag"/>
    <w:rsid w:val="00173FEC"/>
    <w:rPr>
      <w:sz w:val="25"/>
      <w:szCs w:val="25"/>
    </w:rPr>
  </w:style>
  <w:style w:type="paragraph" w:customStyle="1" w:styleId="xdefault">
    <w:name w:val="x_default"/>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listparagraph">
    <w:name w:val="x_msolistparagraph"/>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7B31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930004"/>
    <w:pPr>
      <w:spacing w:after="120"/>
    </w:pPr>
  </w:style>
  <w:style w:type="character" w:customStyle="1" w:styleId="BrdtextChar">
    <w:name w:val="Brödtext Char"/>
    <w:basedOn w:val="Standardstycketeckensnitt"/>
    <w:link w:val="Brdtext"/>
    <w:uiPriority w:val="99"/>
    <w:semiHidden/>
    <w:rsid w:val="0093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7319">
      <w:bodyDiv w:val="1"/>
      <w:marLeft w:val="0"/>
      <w:marRight w:val="0"/>
      <w:marTop w:val="0"/>
      <w:marBottom w:val="0"/>
      <w:divBdr>
        <w:top w:val="none" w:sz="0" w:space="0" w:color="auto"/>
        <w:left w:val="none" w:sz="0" w:space="0" w:color="auto"/>
        <w:bottom w:val="none" w:sz="0" w:space="0" w:color="auto"/>
        <w:right w:val="none" w:sz="0" w:space="0" w:color="auto"/>
      </w:divBdr>
      <w:divsChild>
        <w:div w:id="7204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843989">
              <w:marLeft w:val="0"/>
              <w:marRight w:val="0"/>
              <w:marTop w:val="0"/>
              <w:marBottom w:val="0"/>
              <w:divBdr>
                <w:top w:val="none" w:sz="0" w:space="0" w:color="auto"/>
                <w:left w:val="none" w:sz="0" w:space="0" w:color="auto"/>
                <w:bottom w:val="none" w:sz="0" w:space="0" w:color="auto"/>
                <w:right w:val="none" w:sz="0" w:space="0" w:color="auto"/>
              </w:divBdr>
              <w:divsChild>
                <w:div w:id="567880305">
                  <w:marLeft w:val="0"/>
                  <w:marRight w:val="0"/>
                  <w:marTop w:val="0"/>
                  <w:marBottom w:val="0"/>
                  <w:divBdr>
                    <w:top w:val="none" w:sz="0" w:space="0" w:color="auto"/>
                    <w:left w:val="none" w:sz="0" w:space="0" w:color="auto"/>
                    <w:bottom w:val="none" w:sz="0" w:space="0" w:color="auto"/>
                    <w:right w:val="none" w:sz="0" w:space="0" w:color="auto"/>
                  </w:divBdr>
                  <w:divsChild>
                    <w:div w:id="8506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2942">
      <w:bodyDiv w:val="1"/>
      <w:marLeft w:val="0"/>
      <w:marRight w:val="0"/>
      <w:marTop w:val="0"/>
      <w:marBottom w:val="0"/>
      <w:divBdr>
        <w:top w:val="none" w:sz="0" w:space="0" w:color="auto"/>
        <w:left w:val="none" w:sz="0" w:space="0" w:color="auto"/>
        <w:bottom w:val="none" w:sz="0" w:space="0" w:color="auto"/>
        <w:right w:val="none" w:sz="0" w:space="0" w:color="auto"/>
      </w:divBdr>
      <w:divsChild>
        <w:div w:id="1160846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748299">
              <w:marLeft w:val="0"/>
              <w:marRight w:val="0"/>
              <w:marTop w:val="0"/>
              <w:marBottom w:val="0"/>
              <w:divBdr>
                <w:top w:val="none" w:sz="0" w:space="0" w:color="auto"/>
                <w:left w:val="none" w:sz="0" w:space="0" w:color="auto"/>
                <w:bottom w:val="none" w:sz="0" w:space="0" w:color="auto"/>
                <w:right w:val="none" w:sz="0" w:space="0" w:color="auto"/>
              </w:divBdr>
              <w:divsChild>
                <w:div w:id="106707060">
                  <w:marLeft w:val="0"/>
                  <w:marRight w:val="0"/>
                  <w:marTop w:val="0"/>
                  <w:marBottom w:val="0"/>
                  <w:divBdr>
                    <w:top w:val="none" w:sz="0" w:space="0" w:color="auto"/>
                    <w:left w:val="none" w:sz="0" w:space="0" w:color="auto"/>
                    <w:bottom w:val="none" w:sz="0" w:space="0" w:color="auto"/>
                    <w:right w:val="none" w:sz="0" w:space="0" w:color="auto"/>
                  </w:divBdr>
                  <w:divsChild>
                    <w:div w:id="991759278">
                      <w:marLeft w:val="0"/>
                      <w:marRight w:val="0"/>
                      <w:marTop w:val="0"/>
                      <w:marBottom w:val="0"/>
                      <w:divBdr>
                        <w:top w:val="none" w:sz="0" w:space="0" w:color="auto"/>
                        <w:left w:val="none" w:sz="0" w:space="0" w:color="auto"/>
                        <w:bottom w:val="none" w:sz="0" w:space="0" w:color="auto"/>
                        <w:right w:val="none" w:sz="0" w:space="0" w:color="auto"/>
                      </w:divBdr>
                    </w:div>
                    <w:div w:id="264046064">
                      <w:marLeft w:val="0"/>
                      <w:marRight w:val="0"/>
                      <w:marTop w:val="0"/>
                      <w:marBottom w:val="0"/>
                      <w:divBdr>
                        <w:top w:val="none" w:sz="0" w:space="0" w:color="auto"/>
                        <w:left w:val="none" w:sz="0" w:space="0" w:color="auto"/>
                        <w:bottom w:val="none" w:sz="0" w:space="0" w:color="auto"/>
                        <w:right w:val="none" w:sz="0" w:space="0" w:color="auto"/>
                      </w:divBdr>
                    </w:div>
                    <w:div w:id="1108693615">
                      <w:marLeft w:val="0"/>
                      <w:marRight w:val="0"/>
                      <w:marTop w:val="0"/>
                      <w:marBottom w:val="0"/>
                      <w:divBdr>
                        <w:top w:val="none" w:sz="0" w:space="0" w:color="auto"/>
                        <w:left w:val="none" w:sz="0" w:space="0" w:color="auto"/>
                        <w:bottom w:val="none" w:sz="0" w:space="0" w:color="auto"/>
                        <w:right w:val="none" w:sz="0" w:space="0" w:color="auto"/>
                      </w:divBdr>
                    </w:div>
                    <w:div w:id="2057120295">
                      <w:marLeft w:val="0"/>
                      <w:marRight w:val="0"/>
                      <w:marTop w:val="0"/>
                      <w:marBottom w:val="0"/>
                      <w:divBdr>
                        <w:top w:val="none" w:sz="0" w:space="0" w:color="auto"/>
                        <w:left w:val="none" w:sz="0" w:space="0" w:color="auto"/>
                        <w:bottom w:val="none" w:sz="0" w:space="0" w:color="auto"/>
                        <w:right w:val="none" w:sz="0" w:space="0" w:color="auto"/>
                      </w:divBdr>
                    </w:div>
                    <w:div w:id="656106732">
                      <w:marLeft w:val="0"/>
                      <w:marRight w:val="0"/>
                      <w:marTop w:val="0"/>
                      <w:marBottom w:val="0"/>
                      <w:divBdr>
                        <w:top w:val="none" w:sz="0" w:space="0" w:color="auto"/>
                        <w:left w:val="none" w:sz="0" w:space="0" w:color="auto"/>
                        <w:bottom w:val="none" w:sz="0" w:space="0" w:color="auto"/>
                        <w:right w:val="none" w:sz="0" w:space="0" w:color="auto"/>
                      </w:divBdr>
                    </w:div>
                    <w:div w:id="1305089601">
                      <w:marLeft w:val="0"/>
                      <w:marRight w:val="0"/>
                      <w:marTop w:val="0"/>
                      <w:marBottom w:val="0"/>
                      <w:divBdr>
                        <w:top w:val="none" w:sz="0" w:space="0" w:color="auto"/>
                        <w:left w:val="none" w:sz="0" w:space="0" w:color="auto"/>
                        <w:bottom w:val="none" w:sz="0" w:space="0" w:color="auto"/>
                        <w:right w:val="none" w:sz="0" w:space="0" w:color="auto"/>
                      </w:divBdr>
                    </w:div>
                    <w:div w:id="10007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366">
      <w:bodyDiv w:val="1"/>
      <w:marLeft w:val="0"/>
      <w:marRight w:val="0"/>
      <w:marTop w:val="0"/>
      <w:marBottom w:val="0"/>
      <w:divBdr>
        <w:top w:val="none" w:sz="0" w:space="0" w:color="auto"/>
        <w:left w:val="none" w:sz="0" w:space="0" w:color="auto"/>
        <w:bottom w:val="none" w:sz="0" w:space="0" w:color="auto"/>
        <w:right w:val="none" w:sz="0" w:space="0" w:color="auto"/>
      </w:divBdr>
    </w:div>
    <w:div w:id="1490748317">
      <w:bodyDiv w:val="1"/>
      <w:marLeft w:val="0"/>
      <w:marRight w:val="0"/>
      <w:marTop w:val="0"/>
      <w:marBottom w:val="0"/>
      <w:divBdr>
        <w:top w:val="none" w:sz="0" w:space="0" w:color="auto"/>
        <w:left w:val="none" w:sz="0" w:space="0" w:color="auto"/>
        <w:bottom w:val="none" w:sz="0" w:space="0" w:color="auto"/>
        <w:right w:val="none" w:sz="0" w:space="0" w:color="auto"/>
      </w:divBdr>
      <w:divsChild>
        <w:div w:id="270673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899581">
              <w:marLeft w:val="0"/>
              <w:marRight w:val="0"/>
              <w:marTop w:val="0"/>
              <w:marBottom w:val="0"/>
              <w:divBdr>
                <w:top w:val="none" w:sz="0" w:space="0" w:color="auto"/>
                <w:left w:val="none" w:sz="0" w:space="0" w:color="auto"/>
                <w:bottom w:val="none" w:sz="0" w:space="0" w:color="auto"/>
                <w:right w:val="none" w:sz="0" w:space="0" w:color="auto"/>
              </w:divBdr>
              <w:divsChild>
                <w:div w:id="1479492716">
                  <w:marLeft w:val="0"/>
                  <w:marRight w:val="0"/>
                  <w:marTop w:val="0"/>
                  <w:marBottom w:val="0"/>
                  <w:divBdr>
                    <w:top w:val="none" w:sz="0" w:space="0" w:color="auto"/>
                    <w:left w:val="none" w:sz="0" w:space="0" w:color="auto"/>
                    <w:bottom w:val="none" w:sz="0" w:space="0" w:color="auto"/>
                    <w:right w:val="none" w:sz="0" w:space="0" w:color="auto"/>
                  </w:divBdr>
                  <w:divsChild>
                    <w:div w:id="1870488677">
                      <w:marLeft w:val="0"/>
                      <w:marRight w:val="0"/>
                      <w:marTop w:val="0"/>
                      <w:marBottom w:val="0"/>
                      <w:divBdr>
                        <w:top w:val="none" w:sz="0" w:space="0" w:color="auto"/>
                        <w:left w:val="none" w:sz="0" w:space="0" w:color="auto"/>
                        <w:bottom w:val="none" w:sz="0" w:space="0" w:color="auto"/>
                        <w:right w:val="none" w:sz="0" w:space="0" w:color="auto"/>
                      </w:divBdr>
                    </w:div>
                    <w:div w:id="360593854">
                      <w:marLeft w:val="0"/>
                      <w:marRight w:val="0"/>
                      <w:marTop w:val="0"/>
                      <w:marBottom w:val="0"/>
                      <w:divBdr>
                        <w:top w:val="none" w:sz="0" w:space="0" w:color="auto"/>
                        <w:left w:val="none" w:sz="0" w:space="0" w:color="auto"/>
                        <w:bottom w:val="none" w:sz="0" w:space="0" w:color="auto"/>
                        <w:right w:val="none" w:sz="0" w:space="0" w:color="auto"/>
                      </w:divBdr>
                    </w:div>
                    <w:div w:id="1162431324">
                      <w:marLeft w:val="0"/>
                      <w:marRight w:val="0"/>
                      <w:marTop w:val="0"/>
                      <w:marBottom w:val="0"/>
                      <w:divBdr>
                        <w:top w:val="none" w:sz="0" w:space="0" w:color="auto"/>
                        <w:left w:val="none" w:sz="0" w:space="0" w:color="auto"/>
                        <w:bottom w:val="none" w:sz="0" w:space="0" w:color="auto"/>
                        <w:right w:val="none" w:sz="0" w:space="0" w:color="auto"/>
                      </w:divBdr>
                    </w:div>
                    <w:div w:id="577904648">
                      <w:marLeft w:val="0"/>
                      <w:marRight w:val="0"/>
                      <w:marTop w:val="0"/>
                      <w:marBottom w:val="0"/>
                      <w:divBdr>
                        <w:top w:val="none" w:sz="0" w:space="0" w:color="auto"/>
                        <w:left w:val="none" w:sz="0" w:space="0" w:color="auto"/>
                        <w:bottom w:val="none" w:sz="0" w:space="0" w:color="auto"/>
                        <w:right w:val="none" w:sz="0" w:space="0" w:color="auto"/>
                      </w:divBdr>
                    </w:div>
                    <w:div w:id="1574074590">
                      <w:marLeft w:val="0"/>
                      <w:marRight w:val="0"/>
                      <w:marTop w:val="0"/>
                      <w:marBottom w:val="0"/>
                      <w:divBdr>
                        <w:top w:val="none" w:sz="0" w:space="0" w:color="auto"/>
                        <w:left w:val="none" w:sz="0" w:space="0" w:color="auto"/>
                        <w:bottom w:val="none" w:sz="0" w:space="0" w:color="auto"/>
                        <w:right w:val="none" w:sz="0" w:space="0" w:color="auto"/>
                      </w:divBdr>
                    </w:div>
                    <w:div w:id="2114980426">
                      <w:marLeft w:val="0"/>
                      <w:marRight w:val="0"/>
                      <w:marTop w:val="0"/>
                      <w:marBottom w:val="0"/>
                      <w:divBdr>
                        <w:top w:val="none" w:sz="0" w:space="0" w:color="auto"/>
                        <w:left w:val="none" w:sz="0" w:space="0" w:color="auto"/>
                        <w:bottom w:val="none" w:sz="0" w:space="0" w:color="auto"/>
                        <w:right w:val="none" w:sz="0" w:space="0" w:color="auto"/>
                      </w:divBdr>
                    </w:div>
                    <w:div w:id="1043408474">
                      <w:marLeft w:val="0"/>
                      <w:marRight w:val="0"/>
                      <w:marTop w:val="0"/>
                      <w:marBottom w:val="0"/>
                      <w:divBdr>
                        <w:top w:val="none" w:sz="0" w:space="0" w:color="auto"/>
                        <w:left w:val="none" w:sz="0" w:space="0" w:color="auto"/>
                        <w:bottom w:val="none" w:sz="0" w:space="0" w:color="auto"/>
                        <w:right w:val="none" w:sz="0" w:space="0" w:color="auto"/>
                      </w:divBdr>
                    </w:div>
                    <w:div w:id="1678461838">
                      <w:marLeft w:val="0"/>
                      <w:marRight w:val="0"/>
                      <w:marTop w:val="0"/>
                      <w:marBottom w:val="0"/>
                      <w:divBdr>
                        <w:top w:val="none" w:sz="0" w:space="0" w:color="auto"/>
                        <w:left w:val="none" w:sz="0" w:space="0" w:color="auto"/>
                        <w:bottom w:val="none" w:sz="0" w:space="0" w:color="auto"/>
                        <w:right w:val="none" w:sz="0" w:space="0" w:color="auto"/>
                      </w:divBdr>
                    </w:div>
                    <w:div w:id="5285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5030">
      <w:bodyDiv w:val="1"/>
      <w:marLeft w:val="0"/>
      <w:marRight w:val="0"/>
      <w:marTop w:val="0"/>
      <w:marBottom w:val="0"/>
      <w:divBdr>
        <w:top w:val="none" w:sz="0" w:space="0" w:color="auto"/>
        <w:left w:val="none" w:sz="0" w:space="0" w:color="auto"/>
        <w:bottom w:val="none" w:sz="0" w:space="0" w:color="auto"/>
        <w:right w:val="none" w:sz="0" w:space="0" w:color="auto"/>
      </w:divBdr>
      <w:divsChild>
        <w:div w:id="158657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123711">
              <w:marLeft w:val="0"/>
              <w:marRight w:val="0"/>
              <w:marTop w:val="0"/>
              <w:marBottom w:val="0"/>
              <w:divBdr>
                <w:top w:val="none" w:sz="0" w:space="0" w:color="auto"/>
                <w:left w:val="none" w:sz="0" w:space="0" w:color="auto"/>
                <w:bottom w:val="none" w:sz="0" w:space="0" w:color="auto"/>
                <w:right w:val="none" w:sz="0" w:space="0" w:color="auto"/>
              </w:divBdr>
              <w:divsChild>
                <w:div w:id="1999965419">
                  <w:marLeft w:val="0"/>
                  <w:marRight w:val="0"/>
                  <w:marTop w:val="0"/>
                  <w:marBottom w:val="0"/>
                  <w:divBdr>
                    <w:top w:val="none" w:sz="0" w:space="0" w:color="auto"/>
                    <w:left w:val="none" w:sz="0" w:space="0" w:color="auto"/>
                    <w:bottom w:val="none" w:sz="0" w:space="0" w:color="auto"/>
                    <w:right w:val="none" w:sz="0" w:space="0" w:color="auto"/>
                  </w:divBdr>
                  <w:divsChild>
                    <w:div w:id="663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138">
      <w:bodyDiv w:val="1"/>
      <w:marLeft w:val="0"/>
      <w:marRight w:val="0"/>
      <w:marTop w:val="0"/>
      <w:marBottom w:val="0"/>
      <w:divBdr>
        <w:top w:val="none" w:sz="0" w:space="0" w:color="auto"/>
        <w:left w:val="none" w:sz="0" w:space="0" w:color="auto"/>
        <w:bottom w:val="none" w:sz="0" w:space="0" w:color="auto"/>
        <w:right w:val="none" w:sz="0" w:space="0" w:color="auto"/>
      </w:divBdr>
    </w:div>
    <w:div w:id="1790051865">
      <w:bodyDiv w:val="1"/>
      <w:marLeft w:val="0"/>
      <w:marRight w:val="0"/>
      <w:marTop w:val="0"/>
      <w:marBottom w:val="0"/>
      <w:divBdr>
        <w:top w:val="none" w:sz="0" w:space="0" w:color="auto"/>
        <w:left w:val="none" w:sz="0" w:space="0" w:color="auto"/>
        <w:bottom w:val="none" w:sz="0" w:space="0" w:color="auto"/>
        <w:right w:val="none" w:sz="0" w:space="0" w:color="auto"/>
      </w:divBdr>
      <w:divsChild>
        <w:div w:id="58106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7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ia.brockmark@havochvatten.se" TargetMode="External"/><Relationship Id="rId5" Type="http://schemas.openxmlformats.org/officeDocument/2006/relationships/webSettings" Target="webSettings.xml"/><Relationship Id="rId10" Type="http://schemas.openxmlformats.org/officeDocument/2006/relationships/hyperlink" Target="mailto:havochvatten@havochvatten.se" TargetMode="External"/><Relationship Id="rId4" Type="http://schemas.openxmlformats.org/officeDocument/2006/relationships/settings" Target="settings.xml"/><Relationship Id="rId9" Type="http://schemas.openxmlformats.org/officeDocument/2006/relationships/hyperlink" Target="http://www.sfpo.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2506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Marie Ronelöv Olsson</cp:lastModifiedBy>
  <cp:revision>2</cp:revision>
  <dcterms:created xsi:type="dcterms:W3CDTF">2022-04-12T14:27:00Z</dcterms:created>
  <dcterms:modified xsi:type="dcterms:W3CDTF">2022-04-12T14:27:00Z</dcterms:modified>
</cp:coreProperties>
</file>